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707" w:rsidRPr="00BF7540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 xml:space="preserve">Monitoring stanu lasu </w:t>
      </w:r>
    </w:p>
    <w:p w:rsidR="008A5707" w:rsidRPr="007B6A75" w:rsidRDefault="008A5707" w:rsidP="006C4E5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Charakterystyka zasobów.</w:t>
      </w:r>
    </w:p>
    <w:p w:rsidR="008A5707" w:rsidRPr="007B6A75" w:rsidRDefault="008A5707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Porównanie wskaźników stanu zasobów leśnych</w:t>
      </w:r>
    </w:p>
    <w:p w:rsidR="008A5707" w:rsidRPr="007B6A75" w:rsidRDefault="008A5707" w:rsidP="006C4E5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wg. planu urządzenia gospodarstwa leśnego</w:t>
      </w:r>
    </w:p>
    <w:p w:rsidR="008A5707" w:rsidRPr="006C4E51" w:rsidRDefault="008A5707" w:rsidP="006C4E5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569"/>
        <w:gridCol w:w="3468"/>
        <w:gridCol w:w="2623"/>
        <w:gridCol w:w="1032"/>
        <w:gridCol w:w="1203"/>
      </w:tblGrid>
      <w:tr w:rsidR="008A5707" w:rsidRPr="00BF7540">
        <w:tc>
          <w:tcPr>
            <w:tcW w:w="569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Rodzaj danych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2003-2012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C4E51" w:rsidRDefault="008A5707" w:rsidP="006C4E5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Lata       2013-2022</w:t>
            </w:r>
          </w:p>
        </w:tc>
      </w:tr>
      <w:tr w:rsidR="008A5707" w:rsidRPr="00BF7540">
        <w:trPr>
          <w:trHeight w:val="246"/>
        </w:trPr>
        <w:tc>
          <w:tcPr>
            <w:tcW w:w="569" w:type="dxa"/>
            <w:vMerge w:val="restar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3468" w:type="dxa"/>
            <w:vMerge w:val="restart"/>
            <w:tcBorders>
              <w:top w:val="nil"/>
              <w:left w:val="nil"/>
              <w:bottom w:val="single" w:sz="8" w:space="0" w:color="008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ogólna nadleśnictwa w tym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: (na początku okresu obowiązywania planu)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            </w:t>
            </w:r>
          </w:p>
        </w:tc>
        <w:tc>
          <w:tcPr>
            <w:tcW w:w="262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ha </w:t>
            </w: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14 249,15</w:t>
            </w:r>
          </w:p>
        </w:tc>
        <w:tc>
          <w:tcPr>
            <w:tcW w:w="1203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14 281,73</w:t>
            </w:r>
          </w:p>
        </w:tc>
      </w:tr>
      <w:tr w:rsidR="008A5707" w:rsidRPr="00BF7540">
        <w:trPr>
          <w:trHeight w:val="337"/>
        </w:trPr>
        <w:tc>
          <w:tcPr>
            <w:tcW w:w="0" w:type="auto"/>
            <w:vMerge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00"/>
              <w:right w:val="nil"/>
            </w:tcBorders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leśna 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13265,37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B7529D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13334,09</w:t>
            </w:r>
          </w:p>
        </w:tc>
      </w:tr>
      <w:tr w:rsidR="008A5707" w:rsidRPr="00BF7540">
        <w:trPr>
          <w:trHeight w:val="309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Powierzchnia lasów nadzorowanych innych własności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  <w:tr w:rsidR="008A5707" w:rsidRPr="00BF7540">
        <w:trPr>
          <w:trHeight w:val="40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Średni zapas masy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540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leśnej (m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/ha)      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306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347</w:t>
            </w:r>
          </w:p>
        </w:tc>
      </w:tr>
      <w:tr w:rsidR="008A5707" w:rsidRPr="00BF7540">
        <w:trPr>
          <w:trHeight w:val="353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Bieżący przyrost masy drzewnej dla nadleśnictwa na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/1 ha 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8,08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8,91</w:t>
            </w:r>
          </w:p>
        </w:tc>
      </w:tr>
      <w:tr w:rsidR="008A5707" w:rsidRPr="00BF7540">
        <w:trPr>
          <w:trHeight w:val="3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 wiek drzewostanów dla nadleśnictwa   (lata)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</w:t>
            </w:r>
          </w:p>
        </w:tc>
      </w:tr>
      <w:tr w:rsidR="008A5707" w:rsidRPr="00BF7540">
        <w:trPr>
          <w:trHeight w:val="360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 czys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zczeń późnych na </w:t>
            </w:r>
            <w:smartTag w:uri="urn:schemas-microsoft-com:office:smarttags" w:element="metricconverter">
              <w:smartTagPr>
                <w:attr w:name="ProductID" w:val="1 ha"/>
              </w:smartTagPr>
              <w:r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zabiegu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5,11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6,74</w:t>
            </w:r>
          </w:p>
        </w:tc>
      </w:tr>
      <w:tr w:rsidR="008A5707" w:rsidRPr="00BF7540" w:rsidTr="00EE65A8">
        <w:trPr>
          <w:trHeight w:val="53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CD4FED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Średnia intensywność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zabiegów trzebieżowych  na 1 ha wykonanego zabiegu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(netto)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   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m3/ha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CD4FED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40,67 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CD4FED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D4F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41,76 </w:t>
            </w:r>
          </w:p>
        </w:tc>
      </w:tr>
      <w:tr w:rsidR="008A5707" w:rsidRPr="00BF7540" w:rsidTr="00EE65A8">
        <w:trPr>
          <w:trHeight w:val="355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8.</w:t>
            </w:r>
          </w:p>
        </w:tc>
        <w:tc>
          <w:tcPr>
            <w:tcW w:w="6091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roczne pozyskanie drewna 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na </w:t>
            </w:r>
            <w:smartTag w:uri="urn:schemas-microsoft-com:office:smarttags" w:element="metricconverter">
              <w:smartTagPr>
                <w:attr w:name="ProductID" w:val="1 ha"/>
              </w:smartTagPr>
              <w:r w:rsidRPr="00BF7540">
                <w:rPr>
                  <w:rFonts w:ascii="Times New Roman" w:hAnsi="Times New Roman" w:cs="Times New Roman"/>
                  <w:sz w:val="18"/>
                  <w:szCs w:val="18"/>
                  <w:lang w:eastAsia="pl-PL"/>
                </w:rPr>
                <w:t>1 ha</w:t>
              </w:r>
            </w:smartTag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powierzchni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leśnej</w:t>
            </w:r>
          </w:p>
        </w:tc>
        <w:tc>
          <w:tcPr>
            <w:tcW w:w="10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55561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4,71</w:t>
            </w:r>
          </w:p>
        </w:tc>
        <w:tc>
          <w:tcPr>
            <w:tcW w:w="120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</w:tr>
      <w:tr w:rsidR="008A5707" w:rsidRPr="00BF7540">
        <w:trPr>
          <w:trHeight w:val="337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Średnio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roczna powierzchnia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drzewostanów odnowionych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(ha)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57,95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110,84</w:t>
            </w:r>
          </w:p>
        </w:tc>
      </w:tr>
      <w:tr w:rsidR="008A5707" w:rsidRPr="00BF7540">
        <w:trPr>
          <w:trHeight w:val="348"/>
        </w:trPr>
        <w:tc>
          <w:tcPr>
            <w:tcW w:w="569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10.</w:t>
            </w:r>
          </w:p>
        </w:tc>
        <w:tc>
          <w:tcPr>
            <w:tcW w:w="6091" w:type="dxa"/>
            <w:gridSpan w:val="2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C4E5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Powierzchnia gruntów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do zalesienia</w:t>
            </w:r>
          </w:p>
        </w:tc>
        <w:tc>
          <w:tcPr>
            <w:tcW w:w="10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9,41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</w:t>
            </w:r>
          </w:p>
        </w:tc>
      </w:tr>
    </w:tbl>
    <w:p w:rsidR="008A5707" w:rsidRPr="007B6A75" w:rsidRDefault="008A5707" w:rsidP="009E4422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Struktura siedlisk leśnych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240"/>
        <w:gridCol w:w="452"/>
        <w:gridCol w:w="611"/>
        <w:gridCol w:w="497"/>
        <w:gridCol w:w="454"/>
        <w:gridCol w:w="663"/>
        <w:gridCol w:w="636"/>
        <w:gridCol w:w="607"/>
        <w:gridCol w:w="652"/>
        <w:gridCol w:w="648"/>
        <w:gridCol w:w="684"/>
        <w:gridCol w:w="576"/>
        <w:gridCol w:w="530"/>
        <w:gridCol w:w="496"/>
        <w:gridCol w:w="540"/>
      </w:tblGrid>
      <w:tr w:rsidR="008A5707" w:rsidRPr="00BF7540">
        <w:trPr>
          <w:trHeight w:val="499"/>
        </w:trPr>
        <w:tc>
          <w:tcPr>
            <w:tcW w:w="1802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07" w:rsidRPr="00BF7540" w:rsidRDefault="008A5707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       % pow.</w:t>
            </w:r>
          </w:p>
        </w:tc>
        <w:tc>
          <w:tcPr>
            <w:tcW w:w="519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Bs</w:t>
            </w:r>
          </w:p>
        </w:tc>
        <w:tc>
          <w:tcPr>
            <w:tcW w:w="7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Bśw</w:t>
            </w:r>
          </w:p>
        </w:tc>
        <w:tc>
          <w:tcPr>
            <w:tcW w:w="54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Bw</w:t>
            </w:r>
          </w:p>
        </w:tc>
        <w:tc>
          <w:tcPr>
            <w:tcW w:w="47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Bb</w:t>
            </w:r>
          </w:p>
        </w:tc>
        <w:tc>
          <w:tcPr>
            <w:tcW w:w="79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 św</w:t>
            </w:r>
          </w:p>
        </w:tc>
        <w:tc>
          <w:tcPr>
            <w:tcW w:w="63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BMw</w:t>
            </w:r>
          </w:p>
        </w:tc>
        <w:tc>
          <w:tcPr>
            <w:tcW w:w="59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BMb</w:t>
            </w:r>
          </w:p>
        </w:tc>
        <w:tc>
          <w:tcPr>
            <w:tcW w:w="76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 św</w:t>
            </w:r>
          </w:p>
        </w:tc>
        <w:tc>
          <w:tcPr>
            <w:tcW w:w="66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LMw</w:t>
            </w:r>
          </w:p>
        </w:tc>
        <w:tc>
          <w:tcPr>
            <w:tcW w:w="79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LMb</w:t>
            </w:r>
          </w:p>
        </w:tc>
        <w:tc>
          <w:tcPr>
            <w:tcW w:w="576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Lśw</w:t>
            </w:r>
          </w:p>
        </w:tc>
        <w:tc>
          <w:tcPr>
            <w:tcW w:w="58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Lw</w:t>
            </w:r>
          </w:p>
        </w:tc>
        <w:tc>
          <w:tcPr>
            <w:tcW w:w="48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</w:t>
            </w:r>
          </w:p>
        </w:tc>
        <w:tc>
          <w:tcPr>
            <w:tcW w:w="60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OlJ</w:t>
            </w:r>
          </w:p>
        </w:tc>
      </w:tr>
      <w:tr w:rsidR="008A5707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1.01.2003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1,18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44,18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0,4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23,41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0,77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5,59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19,25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0,70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2,62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0,37</w:t>
            </w:r>
          </w:p>
        </w:tc>
      </w:tr>
      <w:tr w:rsidR="008A5707" w:rsidRPr="00BF7540">
        <w:tc>
          <w:tcPr>
            <w:tcW w:w="1802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  <w:lang w:eastAsia="pl-PL"/>
              </w:rPr>
              <w:t>Stan na 1.01.2013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1,02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7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0,8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43,81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0,5</w:t>
            </w:r>
          </w:p>
        </w:tc>
        <w:tc>
          <w:tcPr>
            <w:tcW w:w="59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23,54</w:t>
            </w:r>
          </w:p>
        </w:tc>
        <w:tc>
          <w:tcPr>
            <w:tcW w:w="66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0,94</w:t>
            </w:r>
          </w:p>
        </w:tc>
        <w:tc>
          <w:tcPr>
            <w:tcW w:w="79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5,61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19,39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0,72</w:t>
            </w:r>
          </w:p>
        </w:tc>
        <w:tc>
          <w:tcPr>
            <w:tcW w:w="48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2,65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6"/>
                <w:szCs w:val="16"/>
                <w:lang w:eastAsia="pl-PL"/>
              </w:rPr>
              <w:t>0,31</w:t>
            </w:r>
          </w:p>
        </w:tc>
      </w:tr>
    </w:tbl>
    <w:p w:rsidR="008A5707" w:rsidRPr="00BF7540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4"/>
          <w:szCs w:val="24"/>
          <w:lang w:eastAsia="pl-PL"/>
        </w:rPr>
        <w:t> </w:t>
      </w: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Skład gatunkowy drzewostanów wg. gatunku panującego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8"/>
        <w:gridCol w:w="642"/>
        <w:gridCol w:w="632"/>
        <w:gridCol w:w="642"/>
        <w:gridCol w:w="622"/>
        <w:gridCol w:w="620"/>
        <w:gridCol w:w="621"/>
        <w:gridCol w:w="625"/>
        <w:gridCol w:w="633"/>
        <w:gridCol w:w="621"/>
        <w:gridCol w:w="620"/>
        <w:gridCol w:w="621"/>
        <w:gridCol w:w="621"/>
      </w:tblGrid>
      <w:tr w:rsidR="008A5707" w:rsidRPr="00BF7540">
        <w:trPr>
          <w:trHeight w:val="333"/>
          <w:jc w:val="center"/>
        </w:trPr>
        <w:tc>
          <w:tcPr>
            <w:tcW w:w="1768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A5707" w:rsidRPr="00BF7540" w:rsidRDefault="008A5707" w:rsidP="009E442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63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Św</w:t>
            </w:r>
          </w:p>
        </w:tc>
        <w:tc>
          <w:tcPr>
            <w:tcW w:w="622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Kl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Js</w:t>
            </w:r>
          </w:p>
        </w:tc>
        <w:tc>
          <w:tcPr>
            <w:tcW w:w="625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Gb</w:t>
            </w:r>
          </w:p>
        </w:tc>
        <w:tc>
          <w:tcPr>
            <w:tcW w:w="63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Brz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Ol</w:t>
            </w:r>
          </w:p>
        </w:tc>
        <w:tc>
          <w:tcPr>
            <w:tcW w:w="620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Tp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Os</w:t>
            </w:r>
          </w:p>
        </w:tc>
        <w:tc>
          <w:tcPr>
            <w:tcW w:w="621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</w:p>
        </w:tc>
      </w:tr>
      <w:tr w:rsidR="008A5707" w:rsidRPr="00BF7540">
        <w:trPr>
          <w:trHeight w:val="299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58,91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23,40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7,44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0,07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5,59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4,24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0404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0,08</w:t>
            </w:r>
          </w:p>
        </w:tc>
      </w:tr>
      <w:tr w:rsidR="008A5707" w:rsidRPr="00BF7540">
        <w:trPr>
          <w:trHeight w:val="365"/>
          <w:jc w:val="center"/>
        </w:trPr>
        <w:tc>
          <w:tcPr>
            <w:tcW w:w="1768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59,52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0,14</w:t>
            </w: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24,46</w:t>
            </w:r>
          </w:p>
        </w:tc>
        <w:tc>
          <w:tcPr>
            <w:tcW w:w="622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5,60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0,01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2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0,02</w:t>
            </w:r>
          </w:p>
        </w:tc>
        <w:tc>
          <w:tcPr>
            <w:tcW w:w="63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5,77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4,33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7733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0,04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0,09</w:t>
            </w:r>
          </w:p>
        </w:tc>
      </w:tr>
    </w:tbl>
    <w:p w:rsidR="008A5707" w:rsidRPr="00BF7540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 Struktura klas wieku drzewostanów</w:t>
      </w:r>
    </w:p>
    <w:tbl>
      <w:tblPr>
        <w:tblW w:w="0" w:type="auto"/>
        <w:tblInd w:w="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767"/>
        <w:gridCol w:w="837"/>
        <w:gridCol w:w="837"/>
        <w:gridCol w:w="837"/>
        <w:gridCol w:w="837"/>
        <w:gridCol w:w="837"/>
        <w:gridCol w:w="793"/>
        <w:gridCol w:w="793"/>
        <w:gridCol w:w="858"/>
        <w:gridCol w:w="784"/>
      </w:tblGrid>
      <w:tr w:rsidR="008A5707" w:rsidRPr="00BF7540">
        <w:trPr>
          <w:trHeight w:val="555"/>
        </w:trPr>
        <w:tc>
          <w:tcPr>
            <w:tcW w:w="1767" w:type="dxa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Wiek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% pow.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1-20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21-40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41-60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61-80</w:t>
            </w:r>
          </w:p>
        </w:tc>
        <w:tc>
          <w:tcPr>
            <w:tcW w:w="837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81-100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101-120</w:t>
            </w:r>
          </w:p>
        </w:tc>
        <w:tc>
          <w:tcPr>
            <w:tcW w:w="793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121-140</w:t>
            </w:r>
          </w:p>
        </w:tc>
        <w:tc>
          <w:tcPr>
            <w:tcW w:w="858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141 i wyżej</w:t>
            </w:r>
          </w:p>
        </w:tc>
        <w:tc>
          <w:tcPr>
            <w:tcW w:w="784" w:type="dxa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</w:t>
            </w:r>
          </w:p>
        </w:tc>
      </w:tr>
      <w:tr w:rsidR="008A5707" w:rsidRPr="00BF7540">
        <w:trPr>
          <w:trHeight w:val="237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1.01.2003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6,7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19,71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21,95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28,90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11,86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5,73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0,56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685E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2,21</w:t>
            </w:r>
          </w:p>
        </w:tc>
      </w:tr>
      <w:tr w:rsidR="008A5707" w:rsidRPr="00BF7540">
        <w:trPr>
          <w:trHeight w:val="346"/>
        </w:trPr>
        <w:tc>
          <w:tcPr>
            <w:tcW w:w="176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Stan na 1.01.2013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7,14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11,93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26,43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20,53</w:t>
            </w:r>
          </w:p>
        </w:tc>
        <w:tc>
          <w:tcPr>
            <w:tcW w:w="83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20,15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7,87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2,71</w:t>
            </w:r>
          </w:p>
        </w:tc>
        <w:tc>
          <w:tcPr>
            <w:tcW w:w="858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0,47</w:t>
            </w:r>
          </w:p>
        </w:tc>
        <w:tc>
          <w:tcPr>
            <w:tcW w:w="78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</w:t>
            </w:r>
          </w:p>
        </w:tc>
      </w:tr>
    </w:tbl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BF7540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BF7540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7B6A75" w:rsidRDefault="008A5707" w:rsidP="00F65A0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Użytkowanie lasu</w:t>
      </w: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B6A75" w:rsidRDefault="008A5707" w:rsidP="007B6A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Ogólna masa pozyskanego drewna w poszczególnych latach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0A0"/>
      </w:tblPr>
      <w:tblGrid>
        <w:gridCol w:w="577"/>
        <w:gridCol w:w="1704"/>
        <w:gridCol w:w="1706"/>
        <w:gridCol w:w="1676"/>
        <w:gridCol w:w="1706"/>
      </w:tblGrid>
      <w:tr w:rsidR="008A5707" w:rsidRPr="00BF7540" w:rsidTr="0096377B">
        <w:trPr>
          <w:trHeight w:val="315"/>
          <w:jc w:val="center"/>
        </w:trPr>
        <w:tc>
          <w:tcPr>
            <w:tcW w:w="577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3410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iglaste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3382" w:type="dxa"/>
            <w:gridSpan w:val="2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Drewno liściaste w m</w:t>
            </w: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BF7540" w:rsidTr="0096377B">
        <w:trPr>
          <w:trHeight w:val="225"/>
          <w:jc w:val="center"/>
        </w:trPr>
        <w:tc>
          <w:tcPr>
            <w:tcW w:w="577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BF7540" w:rsidRDefault="008A5707" w:rsidP="00D004E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Wielkowymiarowe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100721">
            <w:pPr>
              <w:spacing w:after="0" w:line="225" w:lineRule="atLeast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Średniowymiarowe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26388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8390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3256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24941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25446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3136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8805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28349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29393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3401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7755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22167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25258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3653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7430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22665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26955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7220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21368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21630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6722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19458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17447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2360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4961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nil"/>
              <w:left w:val="single" w:sz="8" w:space="0" w:color="008000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704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21014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19367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1729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4917</w:t>
            </w:r>
          </w:p>
        </w:tc>
      </w:tr>
      <w:tr w:rsidR="008A5707" w:rsidRPr="00BF7540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37096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31759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2401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B6A75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7B6A75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5749</w:t>
            </w:r>
          </w:p>
        </w:tc>
      </w:tr>
      <w:tr w:rsidR="008A5707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AC0124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AC0124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41024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AC0124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35684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AC0124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AC0124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C012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5793</w:t>
            </w:r>
          </w:p>
        </w:tc>
      </w:tr>
      <w:tr w:rsidR="008A5707" w:rsidRPr="006E25ED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E25ED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E25ED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41504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E25ED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33233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E25ED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1677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E25ED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E25ED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5887</w:t>
            </w:r>
          </w:p>
        </w:tc>
      </w:tr>
      <w:tr w:rsidR="008A5707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23D33" w:rsidRDefault="008A5707" w:rsidP="006826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3D3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40213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32642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1684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6310</w:t>
            </w:r>
          </w:p>
        </w:tc>
      </w:tr>
      <w:tr w:rsidR="008A5707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E25ED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23D33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40083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32581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2417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2E700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5477</w:t>
            </w:r>
          </w:p>
        </w:tc>
      </w:tr>
      <w:tr w:rsidR="008A5707" w:rsidRPr="00773428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773428" w:rsidRDefault="008A5707" w:rsidP="000B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highlight w:val="yellow"/>
                <w:lang w:eastAsia="pl-PL"/>
              </w:rPr>
            </w:pPr>
            <w:r w:rsidRPr="001F4F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1F4F2A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F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39610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1F4F2A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F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29085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1F4F2A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F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1815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1F4F2A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1F4F2A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6943</w:t>
            </w:r>
          </w:p>
        </w:tc>
      </w:tr>
      <w:tr w:rsidR="008A5707" w:rsidRPr="00AC0124" w:rsidTr="0096377B">
        <w:trPr>
          <w:jc w:val="center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1F4F2A" w:rsidRDefault="008A5707" w:rsidP="000B05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1F4F2A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pl. 2019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41045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28499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1536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10072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4800</w:t>
            </w:r>
          </w:p>
        </w:tc>
      </w:tr>
    </w:tbl>
    <w:p w:rsidR="008A5707" w:rsidRPr="00682616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Cs/>
          <w:sz w:val="20"/>
          <w:szCs w:val="20"/>
          <w:lang w:eastAsia="pl-PL"/>
        </w:rPr>
      </w:pPr>
    </w:p>
    <w:p w:rsidR="008A5707" w:rsidRPr="007B6A75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Masa drewna pozyskanego w zabiegach sanitarnych (posusz, wywroty, złomy)</w:t>
      </w:r>
    </w:p>
    <w:p w:rsidR="008A5707" w:rsidRPr="007B6A75" w:rsidRDefault="008A5707" w:rsidP="00E97DA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</w:p>
    <w:tbl>
      <w:tblPr>
        <w:tblW w:w="4635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1177"/>
        <w:gridCol w:w="904"/>
        <w:gridCol w:w="808"/>
        <w:gridCol w:w="1746"/>
      </w:tblGrid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Świerk</w:t>
            </w:r>
          </w:p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Sosna</w:t>
            </w:r>
          </w:p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 m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Gatunki liściaste</w:t>
            </w:r>
          </w:p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 m 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vertAlign w:val="superscript"/>
                <w:lang w:eastAsia="pl-PL"/>
              </w:rPr>
              <w:t>3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3392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3640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2339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1903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1008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8524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1302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8668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1082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1604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5079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668</w:t>
            </w:r>
          </w:p>
        </w:tc>
      </w:tr>
      <w:tr w:rsidR="008A5707" w:rsidRPr="00BF7540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030FB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D030FB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030FB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10670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030FB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030FB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694</w:t>
            </w:r>
          </w:p>
        </w:tc>
      </w:tr>
      <w:tr w:rsidR="008A5707" w:rsidRPr="00443719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443719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443719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4829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443719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443719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4371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601</w:t>
            </w:r>
          </w:p>
        </w:tc>
      </w:tr>
      <w:tr w:rsidR="008A5707" w:rsidRPr="00BF7540" w:rsidTr="00682616">
        <w:trPr>
          <w:tblCellSpacing w:w="0" w:type="dxa"/>
          <w:jc w:val="center"/>
        </w:trPr>
        <w:tc>
          <w:tcPr>
            <w:tcW w:w="0" w:type="auto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6826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261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7115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754</w:t>
            </w:r>
          </w:p>
        </w:tc>
      </w:tr>
      <w:tr w:rsidR="008A5707" w:rsidRPr="00BF7540" w:rsidTr="00DB72B6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5495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2704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82616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303</w:t>
            </w:r>
          </w:p>
        </w:tc>
      </w:tr>
      <w:tr w:rsidR="008A5707" w:rsidRPr="00BF7540" w:rsidTr="00022524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7207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361</w:t>
            </w:r>
          </w:p>
        </w:tc>
      </w:tr>
      <w:tr w:rsidR="008A5707" w:rsidRPr="00BF7540" w:rsidTr="00682616">
        <w:trPr>
          <w:tblCellSpacing w:w="0" w:type="dxa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2E7000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683043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Plan 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7416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004E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405</w:t>
            </w:r>
          </w:p>
        </w:tc>
      </w:tr>
    </w:tbl>
    <w:p w:rsidR="008A5707" w:rsidRPr="00BF7540" w:rsidRDefault="008A5707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Produk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ty niedrzewne w latach 2009-2018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A0"/>
      </w:tblPr>
      <w:tblGrid>
        <w:gridCol w:w="874"/>
        <w:gridCol w:w="1320"/>
        <w:gridCol w:w="1339"/>
        <w:gridCol w:w="711"/>
        <w:gridCol w:w="801"/>
        <w:gridCol w:w="645"/>
        <w:gridCol w:w="645"/>
        <w:gridCol w:w="711"/>
        <w:gridCol w:w="711"/>
        <w:gridCol w:w="1087"/>
      </w:tblGrid>
      <w:tr w:rsidR="008A5707" w:rsidRPr="00BF7540">
        <w:trPr>
          <w:trHeight w:val="240"/>
          <w:jc w:val="center"/>
        </w:trPr>
        <w:tc>
          <w:tcPr>
            <w:tcW w:w="874" w:type="dxa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Rok</w:t>
            </w:r>
          </w:p>
        </w:tc>
        <w:tc>
          <w:tcPr>
            <w:tcW w:w="1320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Nasiona (kg) (pozyskanie)</w:t>
            </w:r>
          </w:p>
        </w:tc>
        <w:tc>
          <w:tcPr>
            <w:tcW w:w="1339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Szyszki(kg)</w:t>
            </w:r>
          </w:p>
          <w:p w:rsidR="008A5707" w:rsidRPr="00954566" w:rsidRDefault="008A5707" w:rsidP="0095456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Św, So, Md (pozyskanie)</w:t>
            </w:r>
          </w:p>
        </w:tc>
        <w:tc>
          <w:tcPr>
            <w:tcW w:w="4134" w:type="dxa"/>
            <w:gridSpan w:val="6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Sadzonki głównych gatunków lasotwórczych (tyś.szt) (produkcja) </w:t>
            </w:r>
          </w:p>
        </w:tc>
        <w:tc>
          <w:tcPr>
            <w:tcW w:w="1087" w:type="dxa"/>
            <w:vMerge w:val="restar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C103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Choinki</w:t>
            </w:r>
          </w:p>
          <w:p w:rsidR="008A5707" w:rsidRPr="00BF7540" w:rsidRDefault="008A5707" w:rsidP="00C45ED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(szt.) (sprzedaż)</w:t>
            </w:r>
          </w:p>
        </w:tc>
      </w:tr>
      <w:tr w:rsidR="008A5707" w:rsidRPr="00BF7540">
        <w:trPr>
          <w:trHeight w:val="513"/>
          <w:jc w:val="center"/>
        </w:trPr>
        <w:tc>
          <w:tcPr>
            <w:tcW w:w="874" w:type="dxa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954566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954566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So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Św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Md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Lp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Brz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Db</w:t>
            </w:r>
          </w:p>
        </w:tc>
        <w:tc>
          <w:tcPr>
            <w:tcW w:w="0" w:type="auto"/>
            <w:vMerge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8A5707" w:rsidRPr="00BF7540">
        <w:trPr>
          <w:trHeight w:val="513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E413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738,9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557,51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41,20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49,10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98,40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415,55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752</w:t>
            </w:r>
          </w:p>
        </w:tc>
      </w:tr>
      <w:tr w:rsidR="008A5707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735,70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429,20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32,45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105,00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384,90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A09A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801</w:t>
            </w:r>
          </w:p>
        </w:tc>
      </w:tr>
      <w:tr w:rsidR="008A5707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640,00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54566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54566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726,22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214,50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128,40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A09A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955</w:t>
            </w:r>
          </w:p>
        </w:tc>
      </w:tr>
      <w:tr w:rsidR="008A5707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411,00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499,90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178,20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6,50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57,60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238,20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A09A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757</w:t>
            </w:r>
          </w:p>
        </w:tc>
      </w:tr>
      <w:tr w:rsidR="008A5707" w:rsidRPr="00BF7540" w:rsidTr="00100721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902,00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522,30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143,00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7,20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18,40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137,50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DA09A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DA09A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858</w:t>
            </w:r>
          </w:p>
        </w:tc>
      </w:tr>
      <w:tr w:rsidR="008A5707" w:rsidRPr="00BF7540" w:rsidTr="00616765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C2584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57A3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8A5707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3000,00</w:t>
            </w:r>
          </w:p>
          <w:p w:rsidR="008A5707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4300,00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688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110,00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007A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824,89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984,84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609,21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2098,26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2296,94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A5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2163,17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28,27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41,86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A57A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35,10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31,44</w:t>
            </w:r>
          </w:p>
          <w:p w:rsidR="008A5707" w:rsidRDefault="008A5707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8A5707" w:rsidRDefault="008A5707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756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18,32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10,86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45,49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53,58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294,53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-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443,87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620F94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786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793</w:t>
            </w:r>
          </w:p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8A5707" w:rsidRPr="00620F94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778</w:t>
            </w:r>
          </w:p>
        </w:tc>
      </w:tr>
      <w:tr w:rsidR="008A5707" w:rsidRPr="00BF7540" w:rsidTr="00022524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EF1DE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21,21</w:t>
            </w: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1245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579,33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2514,57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33,36</w:t>
            </w:r>
          </w:p>
        </w:tc>
        <w:tc>
          <w:tcPr>
            <w:tcW w:w="645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58,92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34,10</w:t>
            </w:r>
          </w:p>
        </w:tc>
        <w:tc>
          <w:tcPr>
            <w:tcW w:w="711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632,49</w:t>
            </w: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620F94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634</w:t>
            </w:r>
          </w:p>
        </w:tc>
      </w:tr>
      <w:tr w:rsidR="008A5707" w:rsidRPr="00BF7540">
        <w:trPr>
          <w:trHeight w:val="535"/>
          <w:jc w:val="center"/>
        </w:trPr>
        <w:tc>
          <w:tcPr>
            <w:tcW w:w="874" w:type="dxa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4C1634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DE1C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636,25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2109,43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39,50</w:t>
            </w:r>
          </w:p>
        </w:tc>
        <w:tc>
          <w:tcPr>
            <w:tcW w:w="645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FD6CE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29,00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43,00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664,30</w:t>
            </w:r>
          </w:p>
        </w:tc>
        <w:tc>
          <w:tcPr>
            <w:tcW w:w="1087" w:type="dxa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593</w:t>
            </w:r>
          </w:p>
        </w:tc>
      </w:tr>
    </w:tbl>
    <w:p w:rsidR="008A5707" w:rsidRPr="00BF7540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 </w:t>
      </w:r>
    </w:p>
    <w:p w:rsidR="008A5707" w:rsidRDefault="008A5707" w:rsidP="007D394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</w:p>
    <w:p w:rsidR="008A5707" w:rsidRPr="007B6A75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Gospodarowanie zwierzyną łowną (wybrane gatunki)</w:t>
      </w:r>
    </w:p>
    <w:p w:rsidR="008A5707" w:rsidRPr="00BF7540" w:rsidRDefault="008A5707" w:rsidP="009E442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 xml:space="preserve">  </w:t>
      </w:r>
    </w:p>
    <w:tbl>
      <w:tblPr>
        <w:tblW w:w="4397" w:type="pct"/>
        <w:jc w:val="center"/>
        <w:tblCellMar>
          <w:left w:w="0" w:type="dxa"/>
          <w:right w:w="0" w:type="dxa"/>
        </w:tblCellMar>
        <w:tblLook w:val="00A0"/>
      </w:tblPr>
      <w:tblGrid>
        <w:gridCol w:w="589"/>
        <w:gridCol w:w="773"/>
        <w:gridCol w:w="830"/>
        <w:gridCol w:w="967"/>
        <w:gridCol w:w="773"/>
        <w:gridCol w:w="1006"/>
        <w:gridCol w:w="720"/>
        <w:gridCol w:w="894"/>
        <w:gridCol w:w="809"/>
        <w:gridCol w:w="807"/>
      </w:tblGrid>
      <w:tr w:rsidR="008A5707" w:rsidRPr="00BF7540" w:rsidTr="007D3940">
        <w:trPr>
          <w:trHeight w:val="273"/>
          <w:jc w:val="center"/>
        </w:trPr>
        <w:tc>
          <w:tcPr>
            <w:tcW w:w="361" w:type="pct"/>
            <w:vMerge w:val="restar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Rok</w:t>
            </w:r>
          </w:p>
        </w:tc>
        <w:tc>
          <w:tcPr>
            <w:tcW w:w="2662" w:type="pct"/>
            <w:gridSpan w:val="5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Obwody wydzierżawione</w:t>
            </w:r>
          </w:p>
        </w:tc>
        <w:tc>
          <w:tcPr>
            <w:tcW w:w="1977" w:type="pct"/>
            <w:gridSpan w:val="4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Ośrodek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Hodowli Zwierzyny</w:t>
            </w:r>
          </w:p>
        </w:tc>
      </w:tr>
      <w:tr w:rsidR="008A5707" w:rsidRPr="00BF7540" w:rsidTr="007D3940">
        <w:trPr>
          <w:jc w:val="center"/>
        </w:trPr>
        <w:tc>
          <w:tcPr>
            <w:tcW w:w="0" w:type="auto"/>
            <w:vMerge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vAlign w:val="center"/>
          </w:tcPr>
          <w:p w:rsidR="008A5707" w:rsidRPr="00BF7540" w:rsidRDefault="008A5707" w:rsidP="009E4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pozyk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Pow.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[ha]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Sarna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Jeleń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Dzik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u w:val="single"/>
                <w:lang w:eastAsia="pl-PL"/>
              </w:rPr>
              <w:t>Stan</w:t>
            </w:r>
          </w:p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pozysk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2007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1288/212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112/19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247/249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140/28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120/17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2008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1363/203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111/22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237/231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130/25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125/23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2009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1415/190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133/25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239/296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150/26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130/21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45/45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nil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2010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1094/264</w:t>
            </w:r>
          </w:p>
        </w:tc>
        <w:tc>
          <w:tcPr>
            <w:tcW w:w="473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334/50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463/463</w:t>
            </w:r>
          </w:p>
        </w:tc>
        <w:tc>
          <w:tcPr>
            <w:tcW w:w="441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205/30</w:t>
            </w:r>
          </w:p>
        </w:tc>
        <w:tc>
          <w:tcPr>
            <w:tcW w:w="495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175/27</w:t>
            </w:r>
          </w:p>
        </w:tc>
        <w:tc>
          <w:tcPr>
            <w:tcW w:w="494" w:type="pct"/>
            <w:tcBorders>
              <w:top w:val="nil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110/110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2011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1825/230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147/20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407/307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235/30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170/29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90/72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2012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1799/273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159/27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394/239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314/42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195/34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90/59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2013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1905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/306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3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/26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525</w:t>
            </w: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/392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220/48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268/41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110/85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2014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99290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1697/327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177/28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452/253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9550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200/31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253/53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F754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110/86</w:t>
            </w:r>
          </w:p>
        </w:tc>
      </w:tr>
      <w:tr w:rsidR="008A5707" w:rsidRPr="00854C3E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1837/255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220/31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439/532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260/27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240/66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82/200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2016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1952/289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233/40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379/569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280/25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220/61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54C3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90/156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BB6B92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BB6B92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2017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2045/285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257/37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357/577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240/18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195/58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854C3E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80/167</w:t>
            </w:r>
          </w:p>
        </w:tc>
      </w:tr>
      <w:tr w:rsidR="008A5707" w:rsidRPr="00BF7540" w:rsidTr="007D3940">
        <w:trPr>
          <w:trHeight w:val="397"/>
          <w:jc w:val="center"/>
        </w:trPr>
        <w:tc>
          <w:tcPr>
            <w:tcW w:w="361" w:type="pct"/>
            <w:tcBorders>
              <w:top w:val="single" w:sz="8" w:space="0" w:color="008000"/>
              <w:left w:val="single" w:sz="8" w:space="0" w:color="008000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2018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508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96429</w:t>
            </w:r>
          </w:p>
        </w:tc>
        <w:tc>
          <w:tcPr>
            <w:tcW w:w="592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2150/128</w:t>
            </w:r>
          </w:p>
        </w:tc>
        <w:tc>
          <w:tcPr>
            <w:tcW w:w="473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266/25</w:t>
            </w:r>
          </w:p>
        </w:tc>
        <w:tc>
          <w:tcPr>
            <w:tcW w:w="61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151/606</w:t>
            </w:r>
          </w:p>
        </w:tc>
        <w:tc>
          <w:tcPr>
            <w:tcW w:w="441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8854</w:t>
            </w:r>
          </w:p>
        </w:tc>
        <w:tc>
          <w:tcPr>
            <w:tcW w:w="547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265/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495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180/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42</w:t>
            </w:r>
          </w:p>
        </w:tc>
        <w:tc>
          <w:tcPr>
            <w:tcW w:w="494" w:type="pct"/>
            <w:tcBorders>
              <w:top w:val="single" w:sz="8" w:space="0" w:color="008000"/>
              <w:left w:val="nil"/>
              <w:bottom w:val="single" w:sz="8" w:space="0" w:color="008000"/>
              <w:right w:val="single" w:sz="8" w:space="0" w:color="008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A5707" w:rsidRPr="009239D0" w:rsidRDefault="008A5707" w:rsidP="009E4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9239D0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9/151</w:t>
            </w:r>
          </w:p>
        </w:tc>
      </w:tr>
    </w:tbl>
    <w:p w:rsidR="008A5707" w:rsidRDefault="008A5707" w:rsidP="009E4422">
      <w:pPr>
        <w:spacing w:after="0" w:line="312" w:lineRule="auto"/>
        <w:ind w:hanging="360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Pr="007B6A75" w:rsidRDefault="008A5707" w:rsidP="009E4422">
      <w:pPr>
        <w:numPr>
          <w:ilvl w:val="0"/>
          <w:numId w:val="1"/>
        </w:numPr>
        <w:spacing w:after="0" w:line="312" w:lineRule="auto"/>
        <w:ind w:hanging="360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Gatunki ochrony strefowej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występujące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 na terenie nadleśnictwa:</w:t>
      </w:r>
    </w:p>
    <w:p w:rsidR="008A5707" w:rsidRPr="00BF7540" w:rsidRDefault="008A5707" w:rsidP="009E4422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1.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Bielik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Haliaeetusalbicilla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– ochrona strefowa gniazda</w:t>
      </w:r>
    </w:p>
    <w:p w:rsidR="008A5707" w:rsidRPr="00BF7540" w:rsidRDefault="008A5707" w:rsidP="00B67E14">
      <w:pPr>
        <w:spacing w:after="0" w:line="312" w:lineRule="auto"/>
        <w:ind w:hanging="360"/>
        <w:rPr>
          <w:rFonts w:ascii="Times New Roman" w:hAnsi="Times New Roman" w:cs="Times New Roman"/>
          <w:sz w:val="18"/>
          <w:szCs w:val="18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2.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Bocian czarny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Ciconianigra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 – ochrona strefowa gniazda.</w:t>
      </w:r>
    </w:p>
    <w:p w:rsidR="008A5707" w:rsidRPr="00BF7540" w:rsidRDefault="008A5707" w:rsidP="00B67E14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Pr="007B6A75" w:rsidRDefault="008A5707" w:rsidP="009E4422">
      <w:pPr>
        <w:numPr>
          <w:ilvl w:val="0"/>
          <w:numId w:val="1"/>
        </w:numPr>
        <w:spacing w:after="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Siedliska ważne dla UE zidentyfikowane na terenie nadleśnictwa: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 Siedliska przyrodnicze z Załącznika I Dyrektywy Siedliskowej wg inwentaryzacji LP i Planu UL.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11"/>
        <w:gridCol w:w="4275"/>
        <w:gridCol w:w="2644"/>
        <w:gridCol w:w="1964"/>
      </w:tblGrid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Kod typu siedliska przyrodniczego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 wg inwentaryzacji LP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latach 2006-2008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(ha)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Pow. wg Planu UL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na 1.01.02013 </w:t>
            </w: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(ha)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3150 – Starorzecza i naturalne eutroficzne zbiorniki wodne ze zbiorowiskami z </w:t>
            </w:r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Nympheion, Potamion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8,11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5,87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3160 – Naturalne, dystroficzne zbiorniki wodne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3,33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3,37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6410 – Zmiennowilgotne łąki trzęślicowe</w:t>
            </w:r>
            <w:r w:rsidRPr="00BF7540"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  <w:t>Molinion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1,46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6510 – Niżowe i górskie świeże łąki użytkowane ekstensywnie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63,28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51,28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7110 – Torfowiska wysokie z roślinnością torfotwórczą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3,62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4,69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7140 – Torfowiska przejściowe i trzęsawiska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16,65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14,74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7230 – Górskie i nizinne torfowiska zasadowe o charakterze młak, turzycowisk i mechowisk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0,74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-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9170 – Grąd subkontynentalny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636,71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841,96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91D0* - Bory i lasy bagienne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338,92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643,56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91E0* - Łęgi wierzbowe, topolowe, olszowe i jesionowe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107,89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99,87</w:t>
            </w:r>
          </w:p>
        </w:tc>
      </w:tr>
      <w:tr w:rsidR="008A5707" w:rsidRPr="00BF7540"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91F0 – Łęgowe lasy dębowo-wiązowo-jesionowe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28,34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29,00</w:t>
            </w:r>
          </w:p>
        </w:tc>
      </w:tr>
      <w:tr w:rsidR="008A5707" w:rsidRPr="00BF7540">
        <w:tc>
          <w:tcPr>
            <w:tcW w:w="0" w:type="auto"/>
            <w:gridSpan w:val="2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1209,05</w:t>
            </w:r>
          </w:p>
        </w:tc>
        <w:tc>
          <w:tcPr>
            <w:tcW w:w="0" w:type="auto"/>
          </w:tcPr>
          <w:p w:rsidR="008A5707" w:rsidRPr="00BF7540" w:rsidRDefault="008A5707" w:rsidP="0027394A">
            <w:pPr>
              <w:spacing w:after="0" w:line="312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1695,80</w:t>
            </w:r>
          </w:p>
        </w:tc>
      </w:tr>
    </w:tbl>
    <w:p w:rsidR="008A5707" w:rsidRPr="00F74256" w:rsidRDefault="008A5707" w:rsidP="00F74256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Pr="007B6A75" w:rsidRDefault="008A5707" w:rsidP="009E4422">
      <w:pPr>
        <w:spacing w:after="120" w:line="312" w:lineRule="auto"/>
        <w:rPr>
          <w:rFonts w:ascii="Times New Roman" w:hAnsi="Times New Roman" w:cs="Times New Roman"/>
          <w:b/>
          <w:bCs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V.  W 2007 roku w ramach powszechnej inwentaryzacji Nat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ura 2000 w Lasach Państwowych z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inwentaryzowano 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na terenie nadleśnictwa </w:t>
      </w: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m.in. następujące gatunki chronione: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kumaka nizinnego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Bombinabombina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traszkę grzebieniastą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Trituruscristatus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żurawia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Grusgrus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wilka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Canislupus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rysia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Lynxlynx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wydrę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Lutra lutra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bobra europejskiego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Castorfiber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mopka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Barbastellabarbastellus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nocka łydkowłosego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Myotisdasycneme</w:t>
      </w:r>
    </w:p>
    <w:p w:rsidR="008A5707" w:rsidRPr="00BF7540" w:rsidRDefault="008A5707" w:rsidP="009E4422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18"/>
          <w:szCs w:val="18"/>
          <w:lang w:eastAsia="pl-PL"/>
        </w:rPr>
        <w:t>-</w:t>
      </w:r>
      <w:r w:rsidRPr="00BF7540">
        <w:rPr>
          <w:rFonts w:ascii="Times New Roman" w:hAnsi="Times New Roman" w:cs="Times New Roman"/>
          <w:sz w:val="14"/>
          <w:szCs w:val="14"/>
          <w:lang w:eastAsia="pl-PL"/>
        </w:rPr>
        <w:t xml:space="preserve">         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sasankę otwartą </w:t>
      </w:r>
      <w:r w:rsidRPr="00BF7540">
        <w:rPr>
          <w:rFonts w:ascii="Times New Roman" w:hAnsi="Times New Roman" w:cs="Times New Roman"/>
          <w:i/>
          <w:iCs/>
          <w:sz w:val="18"/>
          <w:szCs w:val="18"/>
          <w:lang w:eastAsia="pl-PL"/>
        </w:rPr>
        <w:t>Pulsatillapatens</w:t>
      </w:r>
    </w:p>
    <w:p w:rsidR="008A5707" w:rsidRPr="00BF7540" w:rsidRDefault="008A5707" w:rsidP="009E4422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sz w:val="20"/>
          <w:szCs w:val="20"/>
          <w:lang w:eastAsia="pl-PL"/>
        </w:rPr>
        <w:t> </w:t>
      </w:r>
    </w:p>
    <w:p w:rsidR="008A5707" w:rsidRPr="00443719" w:rsidRDefault="008A5707" w:rsidP="009E4422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VI. Wyniki obser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 xml:space="preserve">wacji </w:t>
      </w:r>
      <w:r w:rsidRPr="00443719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przyrodniczych w roku 201</w:t>
      </w:r>
      <w:r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8A5707" w:rsidRPr="00E97DA9" w:rsidRDefault="008A5707" w:rsidP="00E97DA9">
      <w:pPr>
        <w:spacing w:after="0" w:line="312" w:lineRule="auto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18"/>
          <w:szCs w:val="18"/>
          <w:lang w:eastAsia="pl-PL"/>
        </w:rPr>
        <w:t>W ciągu roku 2018</w:t>
      </w:r>
      <w:r w:rsidRPr="00443719">
        <w:rPr>
          <w:rFonts w:ascii="Times New Roman" w:hAnsi="Times New Roman" w:cs="Times New Roman"/>
          <w:sz w:val="18"/>
          <w:szCs w:val="18"/>
          <w:lang w:eastAsia="pl-PL"/>
        </w:rPr>
        <w:t xml:space="preserve"> zarejestrowano </w:t>
      </w:r>
      <w:r>
        <w:rPr>
          <w:rFonts w:ascii="Times New Roman" w:hAnsi="Times New Roman" w:cs="Times New Roman"/>
          <w:sz w:val="18"/>
          <w:szCs w:val="18"/>
          <w:lang w:eastAsia="pl-PL"/>
        </w:rPr>
        <w:t xml:space="preserve">20 </w:t>
      </w:r>
      <w:r w:rsidRPr="00BB6B92">
        <w:rPr>
          <w:rFonts w:ascii="Times New Roman" w:hAnsi="Times New Roman" w:cs="Times New Roman"/>
          <w:sz w:val="18"/>
          <w:szCs w:val="18"/>
          <w:lang w:eastAsia="pl-PL"/>
        </w:rPr>
        <w:t>kart</w:t>
      </w:r>
      <w:r w:rsidRPr="00443719">
        <w:rPr>
          <w:rFonts w:ascii="Times New Roman" w:hAnsi="Times New Roman" w:cs="Times New Roman"/>
          <w:sz w:val="18"/>
          <w:szCs w:val="18"/>
          <w:lang w:eastAsia="pl-PL"/>
        </w:rPr>
        <w:t xml:space="preserve"> informacji przyrodniczej, jako</w:t>
      </w:r>
      <w:r w:rsidRPr="00BF7540">
        <w:rPr>
          <w:rFonts w:ascii="Times New Roman" w:hAnsi="Times New Roman" w:cs="Times New Roman"/>
          <w:sz w:val="18"/>
          <w:szCs w:val="18"/>
          <w:lang w:eastAsia="pl-PL"/>
        </w:rPr>
        <w:t xml:space="preserve"> dokumentację obserwowanych gatunków roślin i zwierząt objętych ochroną prawną.</w:t>
      </w:r>
    </w:p>
    <w:p w:rsidR="008A5707" w:rsidRDefault="008A5707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BF7540">
        <w:rPr>
          <w:rFonts w:ascii="Times New Roman" w:hAnsi="Times New Roman" w:cs="Times New Roman"/>
          <w:b/>
          <w:bCs/>
          <w:sz w:val="18"/>
          <w:szCs w:val="18"/>
          <w:lang w:eastAsia="pl-PL"/>
        </w:rPr>
        <w:t>  </w:t>
      </w:r>
    </w:p>
    <w:p w:rsidR="008A5707" w:rsidRPr="00E97DA9" w:rsidRDefault="008A5707" w:rsidP="00E97DA9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7B6A75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VII. Inne</w:t>
      </w:r>
    </w:p>
    <w:p w:rsidR="008A5707" w:rsidRPr="007B6A75" w:rsidRDefault="008A5707" w:rsidP="007B6A75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lang w:eastAsia="pl-PL"/>
        </w:rPr>
      </w:pPr>
      <w:r w:rsidRPr="007B6A75">
        <w:rPr>
          <w:rFonts w:ascii="Times New Roman" w:hAnsi="Times New Roman" w:cs="Times New Roman"/>
          <w:lang w:eastAsia="pl-PL"/>
        </w:rPr>
        <w:t>Wybran</w:t>
      </w:r>
      <w:r>
        <w:rPr>
          <w:rFonts w:ascii="Times New Roman" w:hAnsi="Times New Roman" w:cs="Times New Roman"/>
          <w:lang w:eastAsia="pl-PL"/>
        </w:rPr>
        <w:t>e koszty jednostkowe za rok 2018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36"/>
        <w:gridCol w:w="2484"/>
      </w:tblGrid>
      <w:tr w:rsidR="008A5707" w:rsidRPr="00BF7540">
        <w:trPr>
          <w:jc w:val="center"/>
        </w:trPr>
        <w:tc>
          <w:tcPr>
            <w:tcW w:w="2736" w:type="dxa"/>
          </w:tcPr>
          <w:p w:rsidR="008A5707" w:rsidRPr="00BF7540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Rodzaj prac</w:t>
            </w:r>
          </w:p>
        </w:tc>
        <w:tc>
          <w:tcPr>
            <w:tcW w:w="2484" w:type="dxa"/>
          </w:tcPr>
          <w:p w:rsidR="008A5707" w:rsidRPr="00BF7540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Wykonane koszty jednostkowe</w:t>
            </w:r>
          </w:p>
        </w:tc>
      </w:tr>
      <w:tr w:rsidR="008A5707" w:rsidRPr="00BF7540">
        <w:trPr>
          <w:jc w:val="center"/>
        </w:trPr>
        <w:tc>
          <w:tcPr>
            <w:tcW w:w="2736" w:type="dxa"/>
          </w:tcPr>
          <w:p w:rsidR="008A5707" w:rsidRPr="00BF7540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Odnowienia i zalesienia</w:t>
            </w:r>
          </w:p>
          <w:p w:rsidR="008A5707" w:rsidRPr="00BF7540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F7540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(tys. zł/ha)</w:t>
            </w:r>
          </w:p>
        </w:tc>
        <w:tc>
          <w:tcPr>
            <w:tcW w:w="2484" w:type="dxa"/>
          </w:tcPr>
          <w:p w:rsidR="008A5707" w:rsidRPr="00022524" w:rsidRDefault="008A5707" w:rsidP="009C0B7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F51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7,59</w:t>
            </w:r>
          </w:p>
        </w:tc>
      </w:tr>
      <w:tr w:rsidR="008A5707" w:rsidRPr="00BF7540">
        <w:trPr>
          <w:jc w:val="center"/>
        </w:trPr>
        <w:tc>
          <w:tcPr>
            <w:tcW w:w="2736" w:type="dxa"/>
          </w:tcPr>
          <w:p w:rsidR="008A5707" w:rsidRPr="006C17B4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7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Pielęgnowanie lasu</w:t>
            </w:r>
          </w:p>
          <w:p w:rsidR="008A5707" w:rsidRPr="006C17B4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6C17B4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( tys. zł/ha)</w:t>
            </w:r>
          </w:p>
        </w:tc>
        <w:tc>
          <w:tcPr>
            <w:tcW w:w="2484" w:type="dxa"/>
          </w:tcPr>
          <w:p w:rsidR="008A5707" w:rsidRPr="001F510F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1F510F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0,62</w:t>
            </w:r>
          </w:p>
          <w:p w:rsidR="008A5707" w:rsidRPr="00022524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bookmarkStart w:id="0" w:name="_GoBack"/>
            <w:bookmarkEnd w:id="0"/>
          </w:p>
        </w:tc>
      </w:tr>
      <w:tr w:rsidR="008A5707" w:rsidRPr="00F74256">
        <w:trPr>
          <w:jc w:val="center"/>
        </w:trPr>
        <w:tc>
          <w:tcPr>
            <w:tcW w:w="2736" w:type="dxa"/>
          </w:tcPr>
          <w:p w:rsidR="008A5707" w:rsidRPr="00F74256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42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Pozyskanie (ścinka i wyrób</w:t>
            </w:r>
          </w:p>
          <w:p w:rsidR="008A5707" w:rsidRPr="00F74256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F74256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+ zrywka drewna) (zł/m3)</w:t>
            </w:r>
          </w:p>
        </w:tc>
        <w:tc>
          <w:tcPr>
            <w:tcW w:w="2484" w:type="dxa"/>
          </w:tcPr>
          <w:p w:rsidR="008A5707" w:rsidRPr="00022524" w:rsidRDefault="008A5707" w:rsidP="007B6A7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  <w:lang w:eastAsia="pl-PL"/>
              </w:rPr>
            </w:pPr>
            <w:r w:rsidRPr="001B0AD6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56,25</w:t>
            </w:r>
          </w:p>
        </w:tc>
      </w:tr>
    </w:tbl>
    <w:p w:rsidR="008A5707" w:rsidRPr="007B6A75" w:rsidRDefault="008A5707" w:rsidP="007B6A75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F74256">
        <w:rPr>
          <w:rFonts w:ascii="Times New Roman" w:hAnsi="Times New Roman" w:cs="Times New Roman"/>
          <w:sz w:val="24"/>
          <w:szCs w:val="24"/>
          <w:lang w:eastAsia="pl-PL"/>
        </w:rPr>
        <w:t>Liczba pracowników wybranych jako radni</w:t>
      </w:r>
      <w:r w:rsidRPr="007B6A75">
        <w:rPr>
          <w:rFonts w:ascii="Times New Roman" w:hAnsi="Times New Roman" w:cs="Times New Roman"/>
          <w:sz w:val="24"/>
          <w:szCs w:val="24"/>
          <w:lang w:eastAsia="pl-PL"/>
        </w:rPr>
        <w:t xml:space="preserve"> lub pełniących inne funkcje z wyboru poza nadleśnictwem </w:t>
      </w:r>
      <w:r>
        <w:rPr>
          <w:rFonts w:ascii="Times New Roman" w:hAnsi="Times New Roman" w:cs="Times New Roman"/>
          <w:sz w:val="24"/>
          <w:szCs w:val="24"/>
          <w:lang w:eastAsia="pl-PL"/>
        </w:rPr>
        <w:t>– 1.</w:t>
      </w:r>
    </w:p>
    <w:sectPr w:rsidR="008A5707" w:rsidRPr="007B6A75" w:rsidSect="00E43A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B7DD7"/>
    <w:multiLevelType w:val="hybridMultilevel"/>
    <w:tmpl w:val="39606C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960CB2"/>
    <w:multiLevelType w:val="hybridMultilevel"/>
    <w:tmpl w:val="6C8EF72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6C03A96"/>
    <w:multiLevelType w:val="hybridMultilevel"/>
    <w:tmpl w:val="E9642D86"/>
    <w:lvl w:ilvl="0" w:tplc="6654125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E4422"/>
    <w:rsid w:val="0000705E"/>
    <w:rsid w:val="00007A80"/>
    <w:rsid w:val="00022524"/>
    <w:rsid w:val="000240DD"/>
    <w:rsid w:val="000332D1"/>
    <w:rsid w:val="00035356"/>
    <w:rsid w:val="0007135C"/>
    <w:rsid w:val="000A4EDC"/>
    <w:rsid w:val="000B0581"/>
    <w:rsid w:val="000B1E13"/>
    <w:rsid w:val="000D60A8"/>
    <w:rsid w:val="000E665D"/>
    <w:rsid w:val="000F127A"/>
    <w:rsid w:val="000F37E2"/>
    <w:rsid w:val="00100721"/>
    <w:rsid w:val="00116255"/>
    <w:rsid w:val="001301F8"/>
    <w:rsid w:val="001423D4"/>
    <w:rsid w:val="001470E6"/>
    <w:rsid w:val="00150CEC"/>
    <w:rsid w:val="00156A2F"/>
    <w:rsid w:val="00161B26"/>
    <w:rsid w:val="00163921"/>
    <w:rsid w:val="00171F58"/>
    <w:rsid w:val="001A0870"/>
    <w:rsid w:val="001A52B8"/>
    <w:rsid w:val="001B0AD6"/>
    <w:rsid w:val="001F4F2A"/>
    <w:rsid w:val="001F510F"/>
    <w:rsid w:val="001F732E"/>
    <w:rsid w:val="002020FD"/>
    <w:rsid w:val="0020671C"/>
    <w:rsid w:val="00215F33"/>
    <w:rsid w:val="00246C0D"/>
    <w:rsid w:val="0027394A"/>
    <w:rsid w:val="00297256"/>
    <w:rsid w:val="002A133E"/>
    <w:rsid w:val="002B4136"/>
    <w:rsid w:val="002D574A"/>
    <w:rsid w:val="002E7000"/>
    <w:rsid w:val="003060E6"/>
    <w:rsid w:val="00320531"/>
    <w:rsid w:val="00362D78"/>
    <w:rsid w:val="0036336A"/>
    <w:rsid w:val="003C3C5F"/>
    <w:rsid w:val="003F37DB"/>
    <w:rsid w:val="0042499C"/>
    <w:rsid w:val="00443719"/>
    <w:rsid w:val="0045481A"/>
    <w:rsid w:val="004744A0"/>
    <w:rsid w:val="004B0654"/>
    <w:rsid w:val="004C1634"/>
    <w:rsid w:val="004C6149"/>
    <w:rsid w:val="004D5A3D"/>
    <w:rsid w:val="004F2E44"/>
    <w:rsid w:val="00510B59"/>
    <w:rsid w:val="005118F4"/>
    <w:rsid w:val="005144A2"/>
    <w:rsid w:val="00516E23"/>
    <w:rsid w:val="005379F1"/>
    <w:rsid w:val="00560475"/>
    <w:rsid w:val="0056173A"/>
    <w:rsid w:val="00585AD3"/>
    <w:rsid w:val="00586FF8"/>
    <w:rsid w:val="005E7AF0"/>
    <w:rsid w:val="005F321A"/>
    <w:rsid w:val="005F38FA"/>
    <w:rsid w:val="00616765"/>
    <w:rsid w:val="00620F94"/>
    <w:rsid w:val="006244D4"/>
    <w:rsid w:val="006368D3"/>
    <w:rsid w:val="0064220E"/>
    <w:rsid w:val="0064245C"/>
    <w:rsid w:val="0065762E"/>
    <w:rsid w:val="00682616"/>
    <w:rsid w:val="00683043"/>
    <w:rsid w:val="006843EB"/>
    <w:rsid w:val="00685E61"/>
    <w:rsid w:val="00687A3A"/>
    <w:rsid w:val="006C17B4"/>
    <w:rsid w:val="006C4E51"/>
    <w:rsid w:val="006E25ED"/>
    <w:rsid w:val="0072058F"/>
    <w:rsid w:val="007217B5"/>
    <w:rsid w:val="007247D3"/>
    <w:rsid w:val="00740ABB"/>
    <w:rsid w:val="007560C5"/>
    <w:rsid w:val="007733D7"/>
    <w:rsid w:val="00773428"/>
    <w:rsid w:val="007A1235"/>
    <w:rsid w:val="007A66A1"/>
    <w:rsid w:val="007B6A75"/>
    <w:rsid w:val="007D3940"/>
    <w:rsid w:val="00816366"/>
    <w:rsid w:val="00823D33"/>
    <w:rsid w:val="00835857"/>
    <w:rsid w:val="00851B80"/>
    <w:rsid w:val="00854C3E"/>
    <w:rsid w:val="00894D3C"/>
    <w:rsid w:val="008A5707"/>
    <w:rsid w:val="008C4667"/>
    <w:rsid w:val="00922C77"/>
    <w:rsid w:val="009239D0"/>
    <w:rsid w:val="00930A93"/>
    <w:rsid w:val="00933A64"/>
    <w:rsid w:val="00954566"/>
    <w:rsid w:val="00955561"/>
    <w:rsid w:val="0096377B"/>
    <w:rsid w:val="00973A0A"/>
    <w:rsid w:val="009C0B7C"/>
    <w:rsid w:val="009C6BCD"/>
    <w:rsid w:val="009E04C7"/>
    <w:rsid w:val="009E432E"/>
    <w:rsid w:val="009E4422"/>
    <w:rsid w:val="009F025B"/>
    <w:rsid w:val="009F514B"/>
    <w:rsid w:val="00A02D22"/>
    <w:rsid w:val="00A57A32"/>
    <w:rsid w:val="00A76B0A"/>
    <w:rsid w:val="00A85C2F"/>
    <w:rsid w:val="00AB3D01"/>
    <w:rsid w:val="00AC0124"/>
    <w:rsid w:val="00B139BD"/>
    <w:rsid w:val="00B25DF3"/>
    <w:rsid w:val="00B41FBC"/>
    <w:rsid w:val="00B447B4"/>
    <w:rsid w:val="00B518FB"/>
    <w:rsid w:val="00B67E14"/>
    <w:rsid w:val="00B7529D"/>
    <w:rsid w:val="00B762F9"/>
    <w:rsid w:val="00B96752"/>
    <w:rsid w:val="00BA6088"/>
    <w:rsid w:val="00BB10EA"/>
    <w:rsid w:val="00BB6B92"/>
    <w:rsid w:val="00BC6C03"/>
    <w:rsid w:val="00BD1361"/>
    <w:rsid w:val="00BF7540"/>
    <w:rsid w:val="00C1034F"/>
    <w:rsid w:val="00C25848"/>
    <w:rsid w:val="00C45ED8"/>
    <w:rsid w:val="00C54993"/>
    <w:rsid w:val="00C6572C"/>
    <w:rsid w:val="00CB1FE6"/>
    <w:rsid w:val="00CB29B3"/>
    <w:rsid w:val="00CD4FED"/>
    <w:rsid w:val="00CF0C9C"/>
    <w:rsid w:val="00D004E1"/>
    <w:rsid w:val="00D006EF"/>
    <w:rsid w:val="00D030FB"/>
    <w:rsid w:val="00D04F2B"/>
    <w:rsid w:val="00D212E5"/>
    <w:rsid w:val="00D27CDF"/>
    <w:rsid w:val="00D45173"/>
    <w:rsid w:val="00D46DE5"/>
    <w:rsid w:val="00D84A5A"/>
    <w:rsid w:val="00D92E53"/>
    <w:rsid w:val="00DA09AE"/>
    <w:rsid w:val="00DB6899"/>
    <w:rsid w:val="00DB72B6"/>
    <w:rsid w:val="00DE1C55"/>
    <w:rsid w:val="00E0404C"/>
    <w:rsid w:val="00E30977"/>
    <w:rsid w:val="00E30BD1"/>
    <w:rsid w:val="00E41355"/>
    <w:rsid w:val="00E43A55"/>
    <w:rsid w:val="00E83439"/>
    <w:rsid w:val="00E8666B"/>
    <w:rsid w:val="00E97DA9"/>
    <w:rsid w:val="00ED597B"/>
    <w:rsid w:val="00EE0A1C"/>
    <w:rsid w:val="00EE2726"/>
    <w:rsid w:val="00EE65A8"/>
    <w:rsid w:val="00EF1DEB"/>
    <w:rsid w:val="00F032B1"/>
    <w:rsid w:val="00F07B55"/>
    <w:rsid w:val="00F10080"/>
    <w:rsid w:val="00F5409B"/>
    <w:rsid w:val="00F65A0C"/>
    <w:rsid w:val="00F74256"/>
    <w:rsid w:val="00F76C13"/>
    <w:rsid w:val="00F776F4"/>
    <w:rsid w:val="00FD61EB"/>
    <w:rsid w:val="00FD6CED"/>
    <w:rsid w:val="00FF7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3A5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9E4422"/>
    <w:pPr>
      <w:spacing w:after="0" w:line="240" w:lineRule="auto"/>
    </w:pPr>
    <w:rPr>
      <w:rFonts w:ascii="Tahoma" w:hAnsi="Tahoma" w:cs="Times New Roman"/>
      <w:sz w:val="16"/>
      <w:szCs w:val="20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E4422"/>
    <w:rPr>
      <w:rFonts w:ascii="Tahoma" w:hAnsi="Tahoma" w:cs="Times New Roman"/>
      <w:sz w:val="16"/>
    </w:rPr>
  </w:style>
  <w:style w:type="table" w:styleId="TableGrid">
    <w:name w:val="Table Grid"/>
    <w:basedOn w:val="TableNormal"/>
    <w:uiPriority w:val="99"/>
    <w:rsid w:val="00B139B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54289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2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42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428934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0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5428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5428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2542894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7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49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7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58">
                          <w:marLeft w:val="90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3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6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4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8">
                          <w:marLeft w:val="7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0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2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5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88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1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6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8999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1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2">
                          <w:marLeft w:val="9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25429003">
                          <w:marLeft w:val="3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2542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428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687</TotalTime>
  <Pages>4</Pages>
  <Words>1000</Words>
  <Characters>6000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Monitoring stanu lasu</dc:title>
  <dc:subject/>
  <dc:creator>Barbara Kisłowska-Szyszko</dc:creator>
  <cp:keywords/>
  <dc:description/>
  <cp:lastModifiedBy>teresa.swiderska</cp:lastModifiedBy>
  <cp:revision>29</cp:revision>
  <cp:lastPrinted>2019-04-12T09:02:00Z</cp:lastPrinted>
  <dcterms:created xsi:type="dcterms:W3CDTF">2014-02-25T11:05:00Z</dcterms:created>
  <dcterms:modified xsi:type="dcterms:W3CDTF">2019-04-12T09:03:00Z</dcterms:modified>
</cp:coreProperties>
</file>